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5B040F9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804787" w:rsidRPr="0080478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mleka i produktów mleczarskich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B25F24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FF3A5E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702B69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702B69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0B5FC808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>reprezentowany przez</w:t>
      </w:r>
      <w:r w:rsidR="00D077DA">
        <w:rPr>
          <w:rFonts w:ascii="Calibri Light" w:hAnsi="Calibri Light"/>
          <w:sz w:val="22"/>
          <w:szCs w:val="22"/>
        </w:rPr>
        <w:t>e</w:t>
      </w:r>
      <w:r w:rsidRPr="000C3DC4">
        <w:rPr>
          <w:rFonts w:ascii="Calibri Light" w:hAnsi="Calibri Light"/>
          <w:sz w:val="22"/>
          <w:szCs w:val="22"/>
        </w:rPr>
        <w:t xml:space="preserve">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4D49B646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nie podlega wykluczeniu z postępowania na podstawie art. 108 ust. 1</w:t>
      </w:r>
      <w:r w:rsidR="00BE3316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ustawy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Pzp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;</w:t>
      </w:r>
    </w:p>
    <w:p w14:paraId="31F72F84" w14:textId="1758D558" w:rsidR="00144A07" w:rsidRPr="00BE3316" w:rsidRDefault="00144A07" w:rsidP="00BE3316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spełnia warunki udziału w postępowaniu określone przez Zamawiającego w rozdz. II.7.2.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4)</w:t>
      </w:r>
      <w:r w:rsidR="00BE3316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SWZ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w zakresie </w:t>
      </w:r>
      <w:r w:rsidRPr="000C3DC4">
        <w:rPr>
          <w:rFonts w:ascii="Calibri Light" w:hAnsi="Calibri Light"/>
          <w:b/>
          <w:color w:val="000000"/>
          <w:sz w:val="22"/>
          <w:szCs w:val="22"/>
        </w:rPr>
        <w:t>zdolności technicznej,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0C3DC4">
        <w:rPr>
          <w:rFonts w:ascii="Calibri Light" w:hAnsi="Calibri Light" w:cs="Calibri"/>
          <w:sz w:val="22"/>
          <w:szCs w:val="22"/>
        </w:rPr>
        <w:t xml:space="preserve">w postaci </w:t>
      </w:r>
      <w:r w:rsidR="00BE3316" w:rsidRPr="00BE3316">
        <w:rPr>
          <w:rFonts w:asciiTheme="majorHAnsi" w:eastAsiaTheme="majorEastAsia" w:hAnsiTheme="majorHAnsi" w:cstheme="majorHAnsi"/>
          <w:bCs/>
          <w:sz w:val="22"/>
          <w:szCs w:val="22"/>
          <w:lang w:eastAsia="en-US"/>
        </w:rPr>
        <w:t>dokumentu o którym mowa w rozdz. II.9.2.1.2) lit. c) SWZ</w:t>
      </w:r>
      <w:r w:rsidR="00BE3316">
        <w:rPr>
          <w:rFonts w:asciiTheme="majorHAnsi" w:eastAsiaTheme="majorEastAsia" w:hAnsiTheme="majorHAnsi" w:cstheme="majorHAnsi"/>
          <w:bCs/>
          <w:sz w:val="22"/>
          <w:szCs w:val="22"/>
          <w:lang w:eastAsia="en-US"/>
        </w:rPr>
        <w:t xml:space="preserve"> potwierdzającego dysponowaniem </w:t>
      </w:r>
      <w:r w:rsidRPr="00BE3316">
        <w:rPr>
          <w:rFonts w:ascii="Calibri Light" w:hAnsi="Calibri Light" w:cs="Calibri"/>
          <w:sz w:val="22"/>
          <w:szCs w:val="22"/>
        </w:rPr>
        <w:t>pojazd</w:t>
      </w:r>
      <w:r w:rsidR="00BE3316">
        <w:rPr>
          <w:rFonts w:ascii="Calibri Light" w:hAnsi="Calibri Light" w:cs="Calibri"/>
          <w:sz w:val="22"/>
          <w:szCs w:val="22"/>
        </w:rPr>
        <w:t>em/</w:t>
      </w:r>
      <w:proofErr w:type="spellStart"/>
      <w:r w:rsidR="00BE3316">
        <w:rPr>
          <w:rFonts w:ascii="Calibri Light" w:hAnsi="Calibri Light" w:cs="Calibri"/>
          <w:sz w:val="22"/>
          <w:szCs w:val="22"/>
        </w:rPr>
        <w:t>ami</w:t>
      </w:r>
      <w:proofErr w:type="spellEnd"/>
      <w:r w:rsidRPr="00BE3316">
        <w:rPr>
          <w:rFonts w:ascii="Calibri Light" w:hAnsi="Calibri Light" w:cs="Calibri"/>
          <w:sz w:val="22"/>
          <w:szCs w:val="22"/>
        </w:rPr>
        <w:t xml:space="preserve"> </w:t>
      </w:r>
      <w:r w:rsidRPr="00BE3316">
        <w:rPr>
          <w:rFonts w:ascii="Calibri Light" w:hAnsi="Calibri Light" w:cs="Calibri"/>
          <w:sz w:val="22"/>
          <w:szCs w:val="22"/>
          <w:lang w:eastAsia="pl-PL"/>
        </w:rPr>
        <w:t xml:space="preserve">do </w:t>
      </w:r>
      <w:r w:rsidRPr="00BE3316">
        <w:rPr>
          <w:rFonts w:ascii="Calibri Light" w:hAnsi="Calibri Light" w:cs="Calibri"/>
          <w:color w:val="000000"/>
          <w:sz w:val="22"/>
          <w:szCs w:val="20"/>
          <w:lang w:eastAsia="pl-PL"/>
        </w:rPr>
        <w:t>transportu, spełniający</w:t>
      </w:r>
      <w:r w:rsidR="00BE3316">
        <w:rPr>
          <w:rFonts w:ascii="Calibri Light" w:hAnsi="Calibri Light" w:cs="Calibri"/>
          <w:color w:val="000000"/>
          <w:sz w:val="22"/>
          <w:szCs w:val="20"/>
          <w:lang w:eastAsia="pl-PL"/>
        </w:rPr>
        <w:t>mi</w:t>
      </w:r>
      <w:r w:rsidRPr="00BE3316">
        <w:rPr>
          <w:rFonts w:ascii="Calibri Light" w:hAnsi="Calibri Light" w:cs="Calibri"/>
          <w:color w:val="000000"/>
          <w:sz w:val="22"/>
          <w:szCs w:val="20"/>
          <w:lang w:eastAsia="pl-PL"/>
        </w:rPr>
        <w:t xml:space="preserve"> wymagania stawiane przy transporcie żywności będącej przedmiotem zamówienia </w:t>
      </w:r>
      <w:r w:rsidRPr="00BE3316">
        <w:rPr>
          <w:rFonts w:ascii="Calibri Light" w:hAnsi="Calibri Light" w:cs="Calibri"/>
          <w:color w:val="000000"/>
          <w:sz w:val="22"/>
          <w:szCs w:val="20"/>
        </w:rPr>
        <w:t>(żywność nietrwała mikrobiologicznie chłodzona do temperatury +4°C)</w:t>
      </w:r>
      <w:r w:rsidRPr="00BE3316">
        <w:rPr>
          <w:rFonts w:ascii="Calibri Light" w:hAnsi="Calibri Light"/>
          <w:sz w:val="22"/>
          <w:szCs w:val="22"/>
        </w:rPr>
        <w:t>;</w:t>
      </w:r>
    </w:p>
    <w:p w14:paraId="35ED09A9" w14:textId="3C68C7B7" w:rsidR="00824B3B" w:rsidRPr="000C3DC4" w:rsidRDefault="00824B3B" w:rsidP="000C3DC4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>, wykazu środków</w:t>
      </w:r>
      <w:r w:rsidR="00D077DA">
        <w:rPr>
          <w:rFonts w:ascii="Calibri Light" w:hAnsi="Calibri Light"/>
          <w:color w:val="000000"/>
          <w:sz w:val="22"/>
          <w:szCs w:val="22"/>
        </w:rPr>
        <w:t xml:space="preserve"> transportu żywności – zał. nr </w:t>
      </w:r>
      <w:r w:rsidR="00AD389B">
        <w:rPr>
          <w:rFonts w:ascii="Calibri Light" w:hAnsi="Calibri Light"/>
          <w:color w:val="000000"/>
          <w:sz w:val="22"/>
          <w:szCs w:val="22"/>
        </w:rPr>
        <w:t>7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do SWZ, jako dowód że podmiot udostępniający spełnia warunki udziału w postępowaniu.</w:t>
      </w:r>
    </w:p>
    <w:p w14:paraId="17844127" w14:textId="2672F006" w:rsidR="00F44A77" w:rsidRPr="00796169" w:rsidRDefault="008F79F9" w:rsidP="000C3DC4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226EEEBF" w14:textId="14C9E3B1" w:rsidR="00796169" w:rsidRDefault="00796169" w:rsidP="00796169">
      <w:pPr>
        <w:pStyle w:val="Akapitzlist"/>
        <w:spacing w:before="120" w:after="60"/>
        <w:ind w:left="340"/>
        <w:jc w:val="both"/>
        <w:rPr>
          <w:rFonts w:ascii="Calibri Light" w:eastAsiaTheme="minorHAnsi" w:hAnsi="Calibri Light" w:cs="Calibri"/>
          <w:sz w:val="22"/>
          <w:szCs w:val="22"/>
          <w:lang w:eastAsia="en-US"/>
        </w:rPr>
      </w:pP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28BE5F3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0F71A3B3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5A1CD9E" w14:textId="77777777" w:rsidR="007048B2" w:rsidRDefault="007048B2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B7636BF" w14:textId="77777777" w:rsidR="007048B2" w:rsidRPr="007048B2" w:rsidRDefault="007048B2" w:rsidP="007048B2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7048B2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076F7FA0" w:rsidR="0015245D" w:rsidRPr="00796169" w:rsidRDefault="007048B2" w:rsidP="007048B2">
      <w:pPr>
        <w:suppressAutoHyphens w:val="0"/>
        <w:ind w:right="-108"/>
        <w:contextualSpacing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7048B2">
        <w:rPr>
          <w:rFonts w:ascii="Calibri Light" w:hAnsi="Calibri Light" w:cs="Calibri Light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7048B2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7048B2">
        <w:rPr>
          <w:rFonts w:ascii="Calibri Light" w:hAnsi="Calibri Light" w:cs="Calibri Light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7048B2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 xml:space="preserve"> kwalifikowanym</w:t>
      </w:r>
      <w:r w:rsidRPr="007048B2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>podpisem</w:t>
      </w:r>
      <w:r w:rsidRPr="007048B2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>elektronicznym,</w:t>
      </w:r>
      <w:r w:rsidRPr="007048B2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podpisem zaufanym lub podpisem osobistym </w:t>
      </w:r>
      <w:r w:rsidRPr="007048B2">
        <w:rPr>
          <w:rFonts w:ascii="Calibri Light" w:hAnsi="Calibri Light" w:cs="Calibri Light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796169"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25F2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25F2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95pt;height:57.45pt" filled="t">
                <v:fill color2="black"/>
                <v:imagedata r:id="rId1" o:title=""/>
              </v:shape>
              <o:OLEObject Type="Embed" ProgID="PBrush" ShapeID="_x0000_i1025" DrawAspect="Content" ObjectID="_1722339106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6D00E078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702B69">
      <w:rPr>
        <w:rFonts w:asciiTheme="majorHAnsi" w:hAnsiTheme="majorHAnsi" w:cs="Arial"/>
        <w:i/>
        <w:iCs/>
        <w:sz w:val="16"/>
      </w:rPr>
      <w:t>1</w:t>
    </w:r>
    <w:r w:rsidR="00FF3A5E">
      <w:rPr>
        <w:rFonts w:asciiTheme="majorHAnsi" w:hAnsiTheme="majorHAnsi" w:cs="Arial"/>
        <w:i/>
        <w:iCs/>
        <w:sz w:val="16"/>
      </w:rPr>
      <w:t>3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D077DA">
      <w:rPr>
        <w:rFonts w:asciiTheme="majorHAnsi" w:hAnsiTheme="majorHAnsi" w:cs="Arial"/>
        <w:i/>
        <w:iCs/>
        <w:sz w:val="16"/>
      </w:rPr>
      <w:t>202</w:t>
    </w:r>
    <w:r w:rsidR="00804787">
      <w:rPr>
        <w:rFonts w:asciiTheme="majorHAnsi" w:hAnsiTheme="majorHAnsi" w:cs="Arial"/>
        <w:i/>
        <w:iCs/>
        <w:sz w:val="16"/>
      </w:rPr>
      <w:t xml:space="preserve">2 </w:t>
    </w:r>
    <w:r w:rsidRPr="00F44A77">
      <w:rPr>
        <w:rFonts w:asciiTheme="majorHAnsi" w:hAnsiTheme="majorHAnsi" w:cs="Arial"/>
        <w:i/>
        <w:iCs/>
        <w:sz w:val="16"/>
      </w:rPr>
      <w:t xml:space="preserve">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79BD9DFD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</w:t>
    </w:r>
    <w:r w:rsidR="00804787">
      <w:rPr>
        <w:rFonts w:asciiTheme="majorHAnsi" w:hAnsiTheme="majorHAnsi" w:cs="Arial"/>
        <w:i/>
        <w:sz w:val="16"/>
        <w:szCs w:val="16"/>
        <w:u w:val="single"/>
        <w:lang w:eastAsia="pl-PL"/>
      </w:rPr>
      <w:t>6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183086216">
    <w:abstractNumId w:val="0"/>
  </w:num>
  <w:num w:numId="2" w16cid:durableId="1909607411">
    <w:abstractNumId w:val="1"/>
  </w:num>
  <w:num w:numId="3" w16cid:durableId="1566840588">
    <w:abstractNumId w:val="2"/>
  </w:num>
  <w:num w:numId="4" w16cid:durableId="1207259532">
    <w:abstractNumId w:val="3"/>
  </w:num>
  <w:num w:numId="5" w16cid:durableId="673873184">
    <w:abstractNumId w:val="12"/>
  </w:num>
  <w:num w:numId="6" w16cid:durableId="1758669089">
    <w:abstractNumId w:val="13"/>
  </w:num>
  <w:num w:numId="7" w16cid:durableId="1418017806">
    <w:abstractNumId w:val="7"/>
  </w:num>
  <w:num w:numId="8" w16cid:durableId="1120806481">
    <w:abstractNumId w:val="17"/>
  </w:num>
  <w:num w:numId="9" w16cid:durableId="1665471200">
    <w:abstractNumId w:val="18"/>
  </w:num>
  <w:num w:numId="10" w16cid:durableId="708140050">
    <w:abstractNumId w:val="31"/>
  </w:num>
  <w:num w:numId="11" w16cid:durableId="174735830">
    <w:abstractNumId w:val="6"/>
  </w:num>
  <w:num w:numId="12" w16cid:durableId="322590274">
    <w:abstractNumId w:val="20"/>
  </w:num>
  <w:num w:numId="13" w16cid:durableId="447428171">
    <w:abstractNumId w:val="15"/>
  </w:num>
  <w:num w:numId="14" w16cid:durableId="63459634">
    <w:abstractNumId w:val="11"/>
  </w:num>
  <w:num w:numId="15" w16cid:durableId="1601328536">
    <w:abstractNumId w:val="22"/>
  </w:num>
  <w:num w:numId="16" w16cid:durableId="84542594">
    <w:abstractNumId w:val="27"/>
  </w:num>
  <w:num w:numId="17" w16cid:durableId="1986397960">
    <w:abstractNumId w:val="25"/>
  </w:num>
  <w:num w:numId="18" w16cid:durableId="1930112835">
    <w:abstractNumId w:val="4"/>
  </w:num>
  <w:num w:numId="19" w16cid:durableId="2023432274">
    <w:abstractNumId w:val="29"/>
  </w:num>
  <w:num w:numId="20" w16cid:durableId="1343312513">
    <w:abstractNumId w:val="16"/>
  </w:num>
  <w:num w:numId="21" w16cid:durableId="467749619">
    <w:abstractNumId w:val="10"/>
  </w:num>
  <w:num w:numId="22" w16cid:durableId="1565867378">
    <w:abstractNumId w:val="23"/>
  </w:num>
  <w:num w:numId="23" w16cid:durableId="1014956371">
    <w:abstractNumId w:val="21"/>
  </w:num>
  <w:num w:numId="24" w16cid:durableId="2063481614">
    <w:abstractNumId w:val="30"/>
  </w:num>
  <w:num w:numId="25" w16cid:durableId="816382529">
    <w:abstractNumId w:val="32"/>
  </w:num>
  <w:num w:numId="26" w16cid:durableId="1328557435">
    <w:abstractNumId w:val="8"/>
  </w:num>
  <w:num w:numId="27" w16cid:durableId="1238398324">
    <w:abstractNumId w:val="5"/>
  </w:num>
  <w:num w:numId="28" w16cid:durableId="1588076570">
    <w:abstractNumId w:val="19"/>
  </w:num>
  <w:num w:numId="29" w16cid:durableId="392243321">
    <w:abstractNumId w:val="14"/>
  </w:num>
  <w:num w:numId="30" w16cid:durableId="1740010728">
    <w:abstractNumId w:val="9"/>
  </w:num>
  <w:num w:numId="31" w16cid:durableId="287853920">
    <w:abstractNumId w:val="26"/>
  </w:num>
  <w:num w:numId="32" w16cid:durableId="1590313306">
    <w:abstractNumId w:val="24"/>
  </w:num>
  <w:num w:numId="33" w16cid:durableId="15109474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14282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26E53"/>
    <w:rsid w:val="006766F9"/>
    <w:rsid w:val="006A4F8C"/>
    <w:rsid w:val="006E0A0B"/>
    <w:rsid w:val="006E2D08"/>
    <w:rsid w:val="00702B69"/>
    <w:rsid w:val="007048B2"/>
    <w:rsid w:val="007413B5"/>
    <w:rsid w:val="007678FC"/>
    <w:rsid w:val="007702BA"/>
    <w:rsid w:val="00796169"/>
    <w:rsid w:val="007E71C0"/>
    <w:rsid w:val="00804787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D389B"/>
    <w:rsid w:val="00AE4A65"/>
    <w:rsid w:val="00B1401B"/>
    <w:rsid w:val="00B25F24"/>
    <w:rsid w:val="00B408AF"/>
    <w:rsid w:val="00B50D07"/>
    <w:rsid w:val="00B727FF"/>
    <w:rsid w:val="00BC77CA"/>
    <w:rsid w:val="00BE3316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077DA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3</cp:revision>
  <cp:lastPrinted>2016-08-23T10:13:00Z</cp:lastPrinted>
  <dcterms:created xsi:type="dcterms:W3CDTF">2022-08-18T08:24:00Z</dcterms:created>
  <dcterms:modified xsi:type="dcterms:W3CDTF">2022-08-18T12:45:00Z</dcterms:modified>
</cp:coreProperties>
</file>