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1DC66BC4" w14:textId="77777777" w:rsidR="001D2A57" w:rsidRPr="00F44A77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</w:p>
    <w:p w14:paraId="3CC3983C" w14:textId="13F124F5" w:rsidR="00EE7044" w:rsidRPr="000F7B73" w:rsidRDefault="006A4F8C" w:rsidP="001D2A57">
      <w:pPr>
        <w:spacing w:after="40"/>
        <w:jc w:val="both"/>
        <w:rPr>
          <w:rFonts w:asciiTheme="majorHAnsi" w:hAnsiTheme="majorHAnsi"/>
          <w:b/>
          <w:sz w:val="22"/>
          <w:szCs w:val="22"/>
        </w:rPr>
      </w:pPr>
      <w:r w:rsidRPr="00F44A77">
        <w:rPr>
          <w:rFonts w:asciiTheme="majorHAnsi" w:eastAsia="Calibri" w:hAnsiTheme="majorHAnsi" w:cs="Arial"/>
          <w:b/>
          <w:color w:val="000000"/>
          <w:kern w:val="1"/>
          <w:sz w:val="22"/>
          <w:szCs w:val="22"/>
          <w:lang w:eastAsia="en-US"/>
        </w:rPr>
        <w:t>„</w:t>
      </w:r>
      <w:r w:rsidR="001768CD"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>Dostawa</w:t>
      </w:r>
      <w:r w:rsidR="00EE7044"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="000F7B73" w:rsidRPr="000F7B73">
        <w:rPr>
          <w:rFonts w:asciiTheme="majorHAnsi" w:hAnsiTheme="majorHAnsi" w:cstheme="majorHAnsi"/>
          <w:b/>
          <w:bCs/>
          <w:sz w:val="22"/>
          <w:szCs w:val="22"/>
        </w:rPr>
        <w:t>owoców, warzyw świeżych i okopowych</w:t>
      </w:r>
      <w:r w:rsidR="000F7B73" w:rsidRPr="000F7B73">
        <w:rPr>
          <w:rFonts w:asciiTheme="majorHAnsi" w:hAnsiTheme="majorHAnsi"/>
          <w:b/>
          <w:sz w:val="22"/>
          <w:szCs w:val="22"/>
        </w:rPr>
        <w:t xml:space="preserve"> </w:t>
      </w:r>
      <w:r w:rsidRPr="000F7B73">
        <w:rPr>
          <w:rFonts w:asciiTheme="majorHAnsi" w:hAnsiTheme="majorHAnsi"/>
          <w:b/>
          <w:bCs/>
          <w:color w:val="000000"/>
          <w:sz w:val="22"/>
          <w:szCs w:val="22"/>
          <w:lang w:eastAsia="pl-PL"/>
        </w:rPr>
        <w:t xml:space="preserve">dla </w:t>
      </w:r>
      <w:r w:rsidRPr="000F7B73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 xml:space="preserve">21 Wojskowego Szpitala Uzdrowiskowo-Rehabilitacyjnego SP ZOZ w </w:t>
      </w:r>
      <w:proofErr w:type="spellStart"/>
      <w:r w:rsidRPr="000F7B73">
        <w:rPr>
          <w:rFonts w:asciiTheme="majorHAnsi" w:hAnsiTheme="majorHAnsi" w:cs="Arial"/>
          <w:b/>
          <w:bCs/>
          <w:color w:val="000000"/>
          <w:sz w:val="22"/>
          <w:szCs w:val="22"/>
          <w:lang w:eastAsia="pl-PL"/>
        </w:rPr>
        <w:t>Busku-Zdroju</w:t>
      </w:r>
      <w:proofErr w:type="spellEnd"/>
      <w:r w:rsidRPr="000F7B73">
        <w:rPr>
          <w:rFonts w:asciiTheme="majorHAnsi" w:hAnsiTheme="majorHAnsi" w:cs="Arial"/>
          <w:b/>
          <w:color w:val="000000"/>
          <w:sz w:val="22"/>
          <w:szCs w:val="22"/>
        </w:rPr>
        <w:t>”</w:t>
      </w:r>
      <w:r w:rsidR="00620580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</w:t>
      </w:r>
    </w:p>
    <w:p w14:paraId="6C995E39" w14:textId="3569AAA5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1D2A57">
      <w:pPr>
        <w:spacing w:before="24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135FA9">
      <w:pPr>
        <w:spacing w:before="120" w:line="480" w:lineRule="auto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135FA9">
      <w:pPr>
        <w:ind w:right="-1"/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2CE6B4C6" w14:textId="77777777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77777777" w:rsidR="00F44A77" w:rsidRPr="00794348" w:rsidRDefault="00F44A77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  <w:r w:rsidR="006E7729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</w:p>
          <w:p w14:paraId="61F9F985" w14:textId="27DA1D53" w:rsidR="006E7729" w:rsidRPr="00794348" w:rsidRDefault="000F7B73" w:rsidP="006E7729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 xml:space="preserve">o odpowiedzialności za bezpieczeństwo zdrowotne sprzedanych produktów wymienionych </w:t>
            </w:r>
            <w:r>
              <w:rPr>
                <w:rFonts w:ascii="Calibri" w:hAnsi="Calibri" w:cs="Arial"/>
                <w:sz w:val="22"/>
              </w:rPr>
              <w:br/>
              <w:t>w załączniku do składanej oferty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4F94D8F3" w14:textId="77777777" w:rsidR="000F7B73" w:rsidRPr="000F7B73" w:rsidRDefault="000F7B73" w:rsidP="000F7B73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55980339" w14:textId="77777777" w:rsidR="000F7B73" w:rsidRPr="000F7B73" w:rsidRDefault="000F7B73" w:rsidP="000F7B73">
      <w:pPr>
        <w:pStyle w:val="Akapitzlist"/>
        <w:spacing w:after="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6C772584" w14:textId="1C53CACE" w:rsidR="000F7B73" w:rsidRPr="00CE52B9" w:rsidRDefault="00730020" w:rsidP="00CE52B9">
      <w:pPr>
        <w:pStyle w:val="Akapitzlist"/>
        <w:numPr>
          <w:ilvl w:val="0"/>
          <w:numId w:val="33"/>
        </w:numPr>
        <w:spacing w:after="240" w:line="240" w:lineRule="auto"/>
        <w:jc w:val="both"/>
        <w:rPr>
          <w:rFonts w:asciiTheme="majorHAnsi" w:hAnsiTheme="majorHAnsi" w:cstheme="majorHAnsi"/>
          <w:kern w:val="1"/>
        </w:rPr>
      </w:pPr>
      <w:r w:rsidRPr="000F7B73">
        <w:rPr>
          <w:rFonts w:asciiTheme="majorHAnsi" w:hAnsiTheme="majorHAnsi" w:cstheme="majorHAnsi"/>
          <w:bCs/>
          <w:kern w:val="1"/>
        </w:rPr>
        <w:t>Oświadczam, że</w:t>
      </w:r>
      <w:r w:rsidR="000F7B73" w:rsidRPr="000F7B73">
        <w:rPr>
          <w:rFonts w:asciiTheme="majorHAnsi" w:hAnsiTheme="majorHAnsi" w:cstheme="majorHAnsi"/>
        </w:rPr>
        <w:t xml:space="preserve"> biorę pełną odpowiedzialność za bezpieczeństwo zdrowotne sprzedanych przeze mnie produktów wymienionych w załączniku do składanej oferty.</w:t>
      </w:r>
    </w:p>
    <w:p w14:paraId="6F81A9BE" w14:textId="77777777" w:rsidR="00CE52B9" w:rsidRPr="000F7B73" w:rsidRDefault="00CE52B9" w:rsidP="00CE52B9">
      <w:pPr>
        <w:pStyle w:val="Akapitzlist"/>
        <w:spacing w:after="24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260838DE" w14:textId="7DEE9167" w:rsidR="00CE52B9" w:rsidRPr="000F7B73" w:rsidRDefault="00CE52B9" w:rsidP="00CE52B9">
      <w:pPr>
        <w:pStyle w:val="Akapitzlist"/>
        <w:numPr>
          <w:ilvl w:val="0"/>
          <w:numId w:val="33"/>
        </w:numPr>
        <w:spacing w:before="240" w:after="240" w:line="240" w:lineRule="auto"/>
        <w:jc w:val="both"/>
        <w:rPr>
          <w:rFonts w:asciiTheme="majorHAnsi" w:hAnsiTheme="majorHAnsi" w:cstheme="majorHAnsi"/>
          <w:kern w:val="1"/>
        </w:rPr>
      </w:pPr>
      <w:r w:rsidRPr="000F7B73">
        <w:rPr>
          <w:rFonts w:asciiTheme="majorHAnsi" w:hAnsiTheme="majorHAnsi" w:cstheme="majorHAnsi"/>
        </w:rPr>
        <w:t>Potwierdzam, że zostały one wytworzone, spełniając wymagania określone w obowiązujących przepisach prawa, w szczególności:</w:t>
      </w:r>
    </w:p>
    <w:p w14:paraId="247A645B" w14:textId="5E60E54C" w:rsidR="00CE52B9" w:rsidRPr="00CE52B9" w:rsidRDefault="00CE52B9" w:rsidP="00CE52B9">
      <w:pPr>
        <w:pStyle w:val="Akapitzlist"/>
        <w:numPr>
          <w:ilvl w:val="1"/>
          <w:numId w:val="33"/>
        </w:numPr>
        <w:spacing w:after="240" w:line="240" w:lineRule="auto"/>
        <w:jc w:val="both"/>
        <w:rPr>
          <w:rFonts w:asciiTheme="majorHAnsi" w:hAnsiTheme="majorHAnsi" w:cstheme="majorHAnsi"/>
          <w:kern w:val="1"/>
        </w:rPr>
      </w:pPr>
      <w:r>
        <w:rPr>
          <w:rFonts w:asciiTheme="majorHAnsi" w:hAnsiTheme="majorHAnsi" w:cstheme="majorHAnsi"/>
        </w:rPr>
        <w:t>ustawy</w:t>
      </w:r>
      <w:r w:rsidRPr="008C1AA6">
        <w:rPr>
          <w:rFonts w:asciiTheme="majorHAnsi" w:hAnsiTheme="majorHAnsi" w:cstheme="majorHAnsi"/>
        </w:rPr>
        <w:t xml:space="preserve"> z dnia 25 sierpnia 2006 r. o bezpieczeństwie żywności i żywienia </w:t>
      </w:r>
      <w:r>
        <w:rPr>
          <w:rFonts w:asciiTheme="majorHAnsi" w:hAnsiTheme="majorHAnsi" w:cstheme="majorHAnsi"/>
          <w:i/>
          <w:iCs/>
        </w:rPr>
        <w:t>(</w:t>
      </w:r>
      <w:proofErr w:type="spellStart"/>
      <w:r>
        <w:rPr>
          <w:rFonts w:asciiTheme="majorHAnsi" w:hAnsiTheme="majorHAnsi" w:cstheme="majorHAnsi"/>
          <w:i/>
          <w:iCs/>
          <w:lang w:val="pl-PL"/>
        </w:rPr>
        <w:t>t.j</w:t>
      </w:r>
      <w:proofErr w:type="spellEnd"/>
      <w:r>
        <w:rPr>
          <w:rFonts w:asciiTheme="majorHAnsi" w:hAnsiTheme="majorHAnsi" w:cstheme="majorHAnsi"/>
          <w:i/>
          <w:iCs/>
          <w:lang w:val="pl-PL"/>
        </w:rPr>
        <w:t xml:space="preserve">. </w:t>
      </w:r>
      <w:r>
        <w:rPr>
          <w:rFonts w:asciiTheme="majorHAnsi" w:hAnsiTheme="majorHAnsi" w:cstheme="majorHAnsi"/>
          <w:i/>
          <w:iCs/>
        </w:rPr>
        <w:t>Dz. U. z 20</w:t>
      </w:r>
      <w:r>
        <w:rPr>
          <w:rFonts w:asciiTheme="majorHAnsi" w:hAnsiTheme="majorHAnsi" w:cstheme="majorHAnsi"/>
          <w:i/>
          <w:iCs/>
          <w:lang w:val="pl-PL"/>
        </w:rPr>
        <w:t>20</w:t>
      </w:r>
      <w:r>
        <w:rPr>
          <w:rFonts w:asciiTheme="majorHAnsi" w:hAnsiTheme="majorHAnsi" w:cstheme="majorHAnsi"/>
          <w:i/>
          <w:iCs/>
        </w:rPr>
        <w:t xml:space="preserve"> r </w:t>
      </w:r>
      <w:r w:rsidRPr="00CE52B9">
        <w:rPr>
          <w:rFonts w:asciiTheme="majorHAnsi" w:hAnsiTheme="majorHAnsi" w:cstheme="majorHAnsi"/>
          <w:i/>
          <w:iCs/>
        </w:rPr>
        <w:t>poz. 2</w:t>
      </w:r>
      <w:r w:rsidRPr="00CE52B9">
        <w:rPr>
          <w:rFonts w:asciiTheme="majorHAnsi" w:hAnsiTheme="majorHAnsi" w:cstheme="majorHAnsi"/>
          <w:i/>
          <w:iCs/>
          <w:lang w:val="pl-PL"/>
        </w:rPr>
        <w:t>021</w:t>
      </w:r>
      <w:r w:rsidRPr="00CE52B9">
        <w:rPr>
          <w:rFonts w:asciiTheme="majorHAnsi" w:hAnsiTheme="majorHAnsi" w:cstheme="majorHAnsi"/>
          <w:i/>
          <w:iCs/>
        </w:rPr>
        <w:t>, z</w:t>
      </w:r>
      <w:r w:rsidRPr="00CE52B9">
        <w:rPr>
          <w:rFonts w:asciiTheme="majorHAnsi" w:hAnsiTheme="majorHAnsi" w:cstheme="majorHAnsi"/>
          <w:i/>
          <w:iCs/>
          <w:lang w:val="pl-PL"/>
        </w:rPr>
        <w:t>e</w:t>
      </w:r>
      <w:r w:rsidRPr="00CE52B9">
        <w:rPr>
          <w:rFonts w:asciiTheme="majorHAnsi" w:hAnsiTheme="majorHAnsi" w:cstheme="majorHAnsi"/>
          <w:i/>
          <w:iCs/>
        </w:rPr>
        <w:t xml:space="preserve"> zm.);</w:t>
      </w:r>
    </w:p>
    <w:p w14:paraId="0668CA62" w14:textId="317531F8" w:rsidR="00CE52B9" w:rsidRPr="00CE52B9" w:rsidRDefault="00CE52B9" w:rsidP="00CE52B9">
      <w:pPr>
        <w:pStyle w:val="Akapitzlist"/>
        <w:numPr>
          <w:ilvl w:val="1"/>
          <w:numId w:val="33"/>
        </w:numPr>
        <w:spacing w:after="240" w:line="240" w:lineRule="auto"/>
        <w:jc w:val="both"/>
        <w:rPr>
          <w:rFonts w:asciiTheme="majorHAnsi" w:hAnsiTheme="majorHAnsi" w:cstheme="majorHAnsi"/>
          <w:kern w:val="1"/>
        </w:rPr>
      </w:pPr>
      <w:r w:rsidRPr="00CE52B9">
        <w:rPr>
          <w:rFonts w:asciiTheme="majorHAnsi" w:hAnsiTheme="majorHAnsi" w:cs="AdvTTf0394a2c.B"/>
          <w:lang w:eastAsia="pl-PL"/>
        </w:rPr>
        <w:t>rozporz</w:t>
      </w:r>
      <w:r w:rsidRPr="00CE52B9">
        <w:rPr>
          <w:rFonts w:asciiTheme="majorHAnsi" w:hAnsiTheme="majorHAnsi" w:cs="AdvTTf0394a2c.B+01"/>
          <w:lang w:eastAsia="pl-PL"/>
        </w:rPr>
        <w:t>ą</w:t>
      </w:r>
      <w:r w:rsidRPr="00CE52B9">
        <w:rPr>
          <w:rFonts w:asciiTheme="majorHAnsi" w:hAnsiTheme="majorHAnsi" w:cs="AdvTTf0394a2c.B"/>
          <w:lang w:eastAsia="pl-PL"/>
        </w:rPr>
        <w:t>dzeni</w:t>
      </w:r>
      <w:r>
        <w:rPr>
          <w:rFonts w:asciiTheme="majorHAnsi" w:hAnsiTheme="majorHAnsi" w:cs="AdvTTf0394a2c.B"/>
          <w:lang w:val="pl-PL" w:eastAsia="pl-PL"/>
        </w:rPr>
        <w:t>a</w:t>
      </w:r>
      <w:r w:rsidRPr="00CE52B9">
        <w:rPr>
          <w:rFonts w:asciiTheme="majorHAnsi" w:hAnsiTheme="majorHAnsi" w:cs="AdvTTf0394a2c.B"/>
          <w:lang w:eastAsia="pl-PL"/>
        </w:rPr>
        <w:t xml:space="preserve"> (WE) nr 396/2005 </w:t>
      </w:r>
      <w:r w:rsidRPr="00CE52B9">
        <w:rPr>
          <w:rFonts w:asciiTheme="majorHAnsi" w:hAnsiTheme="majorHAnsi" w:cs="AdvTTf0394a2c.B"/>
          <w:lang w:val="pl-PL" w:eastAsia="pl-PL"/>
        </w:rPr>
        <w:t>P</w:t>
      </w:r>
      <w:proofErr w:type="spellStart"/>
      <w:r w:rsidRPr="00CE52B9">
        <w:rPr>
          <w:rFonts w:asciiTheme="majorHAnsi" w:hAnsiTheme="majorHAnsi" w:cs="AdvTTf0394a2c.B"/>
          <w:lang w:eastAsia="pl-PL"/>
        </w:rPr>
        <w:t>arlamentu</w:t>
      </w:r>
      <w:proofErr w:type="spellEnd"/>
      <w:r w:rsidRPr="00CE52B9">
        <w:rPr>
          <w:rFonts w:asciiTheme="majorHAnsi" w:hAnsiTheme="majorHAnsi" w:cs="AdvTTf0394a2c.B"/>
          <w:lang w:eastAsia="pl-PL"/>
        </w:rPr>
        <w:t xml:space="preserve"> </w:t>
      </w:r>
      <w:r w:rsidRPr="00CE52B9">
        <w:rPr>
          <w:rFonts w:asciiTheme="majorHAnsi" w:hAnsiTheme="majorHAnsi" w:cs="AdvTTf0394a2c.B"/>
          <w:lang w:val="pl-PL" w:eastAsia="pl-PL"/>
        </w:rPr>
        <w:t>E</w:t>
      </w:r>
      <w:proofErr w:type="spellStart"/>
      <w:r w:rsidRPr="00CE52B9">
        <w:rPr>
          <w:rFonts w:asciiTheme="majorHAnsi" w:hAnsiTheme="majorHAnsi" w:cs="AdvTTf0394a2c.B"/>
          <w:lang w:eastAsia="pl-PL"/>
        </w:rPr>
        <w:t>uropejskiego</w:t>
      </w:r>
      <w:proofErr w:type="spellEnd"/>
      <w:r w:rsidRPr="00CE52B9">
        <w:rPr>
          <w:rFonts w:asciiTheme="majorHAnsi" w:hAnsiTheme="majorHAnsi" w:cs="AdvTTf0394a2c.B"/>
          <w:lang w:eastAsia="pl-PL"/>
        </w:rPr>
        <w:t xml:space="preserve"> i </w:t>
      </w:r>
      <w:r w:rsidRPr="00CE52B9">
        <w:rPr>
          <w:rFonts w:asciiTheme="majorHAnsi" w:hAnsiTheme="majorHAnsi" w:cs="AdvTTf0394a2c.B"/>
          <w:lang w:val="pl-PL" w:eastAsia="pl-PL"/>
        </w:rPr>
        <w:t>R</w:t>
      </w:r>
      <w:proofErr w:type="spellStart"/>
      <w:r w:rsidRPr="00CE52B9">
        <w:rPr>
          <w:rFonts w:asciiTheme="majorHAnsi" w:hAnsiTheme="majorHAnsi" w:cs="AdvTTf0394a2c.B"/>
          <w:lang w:eastAsia="pl-PL"/>
        </w:rPr>
        <w:t>ady</w:t>
      </w:r>
      <w:proofErr w:type="spellEnd"/>
      <w:r w:rsidRPr="00CE52B9">
        <w:rPr>
          <w:rFonts w:asciiTheme="majorHAnsi" w:hAnsiTheme="majorHAnsi" w:cs="AdvTTf0394a2c.B"/>
          <w:lang w:eastAsia="pl-PL"/>
        </w:rPr>
        <w:t xml:space="preserve"> z dnia 23 lutego 2005 r.</w:t>
      </w:r>
      <w:r w:rsidRPr="00CE52B9">
        <w:rPr>
          <w:rFonts w:asciiTheme="majorHAnsi" w:hAnsiTheme="majorHAnsi" w:cs="AdvTTf0394a2c.B"/>
          <w:lang w:val="pl-PL" w:eastAsia="pl-PL"/>
        </w:rPr>
        <w:t xml:space="preserve"> </w:t>
      </w:r>
      <w:r w:rsidRPr="00CE52B9">
        <w:rPr>
          <w:rFonts w:asciiTheme="majorHAnsi" w:hAnsiTheme="majorHAnsi" w:cs="AdvTTf0394a2c.B"/>
          <w:lang w:eastAsia="pl-PL"/>
        </w:rPr>
        <w:t>w sprawie najwy</w:t>
      </w:r>
      <w:r w:rsidRPr="00CE52B9">
        <w:rPr>
          <w:rFonts w:asciiTheme="majorHAnsi" w:hAnsiTheme="majorHAnsi" w:cs="AdvTTf0394a2c.B+01"/>
          <w:lang w:eastAsia="pl-PL"/>
        </w:rPr>
        <w:t>ż</w:t>
      </w:r>
      <w:r w:rsidRPr="00CE52B9">
        <w:rPr>
          <w:rFonts w:asciiTheme="majorHAnsi" w:hAnsiTheme="majorHAnsi" w:cs="AdvTTf0394a2c.B"/>
          <w:lang w:eastAsia="pl-PL"/>
        </w:rPr>
        <w:t>szych dopuszczalnych poziomów pozosta</w:t>
      </w:r>
      <w:r w:rsidRPr="00CE52B9">
        <w:rPr>
          <w:rFonts w:asciiTheme="majorHAnsi" w:hAnsiTheme="majorHAnsi" w:cs="AdvTTf0394a2c.B+01"/>
          <w:lang w:eastAsia="pl-PL"/>
        </w:rPr>
        <w:t>ł</w:t>
      </w:r>
      <w:r w:rsidRPr="00CE52B9">
        <w:rPr>
          <w:rFonts w:asciiTheme="majorHAnsi" w:hAnsiTheme="majorHAnsi" w:cs="AdvTTf0394a2c.B"/>
          <w:lang w:eastAsia="pl-PL"/>
        </w:rPr>
        <w:t>o</w:t>
      </w:r>
      <w:r w:rsidRPr="00CE52B9">
        <w:rPr>
          <w:rFonts w:asciiTheme="majorHAnsi" w:hAnsiTheme="majorHAnsi" w:cs="AdvTTf0394a2c.B+01"/>
          <w:lang w:eastAsia="pl-PL"/>
        </w:rPr>
        <w:t>ś</w:t>
      </w:r>
      <w:r w:rsidRPr="00CE52B9">
        <w:rPr>
          <w:rFonts w:asciiTheme="majorHAnsi" w:hAnsiTheme="majorHAnsi" w:cs="AdvTTf0394a2c.B"/>
          <w:lang w:eastAsia="pl-PL"/>
        </w:rPr>
        <w:t xml:space="preserve">ci pestycydów w </w:t>
      </w:r>
      <w:r w:rsidRPr="00CE52B9">
        <w:rPr>
          <w:rFonts w:asciiTheme="majorHAnsi" w:hAnsiTheme="majorHAnsi" w:cs="AdvTTf0394a2c.B+01"/>
          <w:lang w:eastAsia="pl-PL"/>
        </w:rPr>
        <w:t>ż</w:t>
      </w:r>
      <w:r w:rsidRPr="00CE52B9">
        <w:rPr>
          <w:rFonts w:asciiTheme="majorHAnsi" w:hAnsiTheme="majorHAnsi" w:cs="AdvTTf0394a2c.B"/>
          <w:lang w:eastAsia="pl-PL"/>
        </w:rPr>
        <w:t>ywno</w:t>
      </w:r>
      <w:r w:rsidRPr="00CE52B9">
        <w:rPr>
          <w:rFonts w:asciiTheme="majorHAnsi" w:hAnsiTheme="majorHAnsi" w:cs="AdvTTf0394a2c.B+01"/>
          <w:lang w:eastAsia="pl-PL"/>
        </w:rPr>
        <w:t>ś</w:t>
      </w:r>
      <w:r w:rsidRPr="00CE52B9">
        <w:rPr>
          <w:rFonts w:asciiTheme="majorHAnsi" w:hAnsiTheme="majorHAnsi" w:cs="AdvTTf0394a2c.B"/>
          <w:lang w:eastAsia="pl-PL"/>
        </w:rPr>
        <w:t xml:space="preserve">ci </w:t>
      </w:r>
      <w:r>
        <w:rPr>
          <w:rFonts w:asciiTheme="majorHAnsi" w:hAnsiTheme="majorHAnsi" w:cs="AdvTTf0394a2c.B"/>
          <w:lang w:eastAsia="pl-PL"/>
        </w:rPr>
        <w:br/>
      </w:r>
      <w:r w:rsidRPr="00CE52B9">
        <w:rPr>
          <w:rFonts w:asciiTheme="majorHAnsi" w:hAnsiTheme="majorHAnsi" w:cs="AdvTTf0394a2c.B"/>
          <w:lang w:eastAsia="pl-PL"/>
        </w:rPr>
        <w:t>i</w:t>
      </w:r>
      <w:r w:rsidRPr="00CE52B9">
        <w:rPr>
          <w:rFonts w:asciiTheme="majorHAnsi" w:hAnsiTheme="majorHAnsi" w:cs="AdvTTf0394a2c.B"/>
          <w:lang w:val="pl-PL" w:eastAsia="pl-PL"/>
        </w:rPr>
        <w:t xml:space="preserve"> </w:t>
      </w:r>
      <w:r w:rsidRPr="00CE52B9">
        <w:rPr>
          <w:rFonts w:asciiTheme="majorHAnsi" w:hAnsiTheme="majorHAnsi" w:cs="AdvTTf0394a2c.B"/>
          <w:lang w:eastAsia="pl-PL"/>
        </w:rPr>
        <w:t>paszy pochodzenia ro</w:t>
      </w:r>
      <w:r w:rsidRPr="00CE52B9">
        <w:rPr>
          <w:rFonts w:asciiTheme="majorHAnsi" w:hAnsiTheme="majorHAnsi" w:cs="AdvTTf0394a2c.B+01"/>
          <w:lang w:eastAsia="pl-PL"/>
        </w:rPr>
        <w:t>ś</w:t>
      </w:r>
      <w:r w:rsidRPr="00CE52B9">
        <w:rPr>
          <w:rFonts w:asciiTheme="majorHAnsi" w:hAnsiTheme="majorHAnsi" w:cs="AdvTTf0394a2c.B"/>
          <w:lang w:eastAsia="pl-PL"/>
        </w:rPr>
        <w:t>linnego i zwierz</w:t>
      </w:r>
      <w:r w:rsidRPr="00CE52B9">
        <w:rPr>
          <w:rFonts w:asciiTheme="majorHAnsi" w:hAnsiTheme="majorHAnsi" w:cs="AdvTTf0394a2c.B+01"/>
          <w:lang w:eastAsia="pl-PL"/>
        </w:rPr>
        <w:t>ę</w:t>
      </w:r>
      <w:r w:rsidRPr="00CE52B9">
        <w:rPr>
          <w:rFonts w:asciiTheme="majorHAnsi" w:hAnsiTheme="majorHAnsi" w:cs="AdvTTf0394a2c.B"/>
          <w:lang w:eastAsia="pl-PL"/>
        </w:rPr>
        <w:t>cego oraz na ich powierzchni, zmieniaj</w:t>
      </w:r>
      <w:r w:rsidRPr="00CE52B9">
        <w:rPr>
          <w:rFonts w:asciiTheme="majorHAnsi" w:hAnsiTheme="majorHAnsi" w:cs="AdvTTf0394a2c.B+01"/>
          <w:lang w:eastAsia="pl-PL"/>
        </w:rPr>
        <w:t>ą</w:t>
      </w:r>
      <w:r w:rsidRPr="00CE52B9">
        <w:rPr>
          <w:rFonts w:asciiTheme="majorHAnsi" w:hAnsiTheme="majorHAnsi" w:cs="AdvTTf0394a2c.B"/>
          <w:lang w:eastAsia="pl-PL"/>
        </w:rPr>
        <w:t>ce dyrektyw</w:t>
      </w:r>
      <w:r w:rsidRPr="00CE52B9">
        <w:rPr>
          <w:rFonts w:asciiTheme="majorHAnsi" w:hAnsiTheme="majorHAnsi" w:cs="AdvTTf0394a2c.B+01"/>
          <w:lang w:eastAsia="pl-PL"/>
        </w:rPr>
        <w:t xml:space="preserve">ę </w:t>
      </w:r>
      <w:r w:rsidRPr="00CE52B9">
        <w:rPr>
          <w:rFonts w:asciiTheme="majorHAnsi" w:hAnsiTheme="majorHAnsi" w:cs="AdvTTf0394a2c.B"/>
          <w:lang w:eastAsia="pl-PL"/>
        </w:rPr>
        <w:t>Rady 91/414/EWG</w:t>
      </w:r>
      <w:r>
        <w:rPr>
          <w:rFonts w:asciiTheme="majorHAnsi" w:hAnsiTheme="majorHAnsi" w:cs="AdvTTf0394a2c.B"/>
          <w:lang w:val="pl-PL" w:eastAsia="pl-PL"/>
        </w:rPr>
        <w:t>.</w:t>
      </w:r>
    </w:p>
    <w:p w14:paraId="5C59D934" w14:textId="77777777" w:rsidR="00CE52B9" w:rsidRPr="00CE52B9" w:rsidRDefault="00CE52B9" w:rsidP="00CE52B9">
      <w:pPr>
        <w:pStyle w:val="Akapitzlist"/>
        <w:spacing w:before="240" w:after="240" w:line="240" w:lineRule="auto"/>
        <w:ind w:left="340"/>
        <w:jc w:val="both"/>
        <w:rPr>
          <w:rFonts w:asciiTheme="majorHAnsi" w:hAnsiTheme="majorHAnsi" w:cstheme="majorHAnsi"/>
          <w:kern w:val="1"/>
        </w:rPr>
      </w:pPr>
    </w:p>
    <w:p w14:paraId="0622B954" w14:textId="1E150D43" w:rsidR="00411165" w:rsidRPr="00CE52B9" w:rsidRDefault="009F2C18" w:rsidP="00CE52B9">
      <w:pPr>
        <w:pStyle w:val="Akapitzlist"/>
        <w:numPr>
          <w:ilvl w:val="0"/>
          <w:numId w:val="33"/>
        </w:numPr>
        <w:spacing w:before="240" w:after="240" w:line="240" w:lineRule="auto"/>
        <w:jc w:val="both"/>
        <w:rPr>
          <w:rFonts w:asciiTheme="majorHAnsi" w:hAnsiTheme="majorHAnsi" w:cstheme="majorHAnsi"/>
          <w:kern w:val="1"/>
        </w:rPr>
      </w:pPr>
      <w:r w:rsidRPr="00CE52B9">
        <w:rPr>
          <w:rFonts w:asciiTheme="majorHAnsi" w:hAnsiTheme="majorHAnsi" w:cstheme="majorHAnsi"/>
        </w:rPr>
        <w:t>Oświadczam, że wszystkie informacje podane</w:t>
      </w:r>
      <w:r w:rsidR="000F7B73" w:rsidRPr="00CE52B9">
        <w:rPr>
          <w:rFonts w:asciiTheme="majorHAnsi" w:hAnsiTheme="majorHAnsi" w:cstheme="majorHAnsi"/>
          <w:lang w:val="pl-PL"/>
        </w:rPr>
        <w:t xml:space="preserve"> </w:t>
      </w:r>
      <w:r w:rsidRPr="00CE52B9">
        <w:rPr>
          <w:rFonts w:asciiTheme="majorHAnsi" w:hAnsiTheme="majorHAnsi" w:cstheme="majorHAnsi"/>
        </w:rPr>
        <w:t>powyż</w:t>
      </w:r>
      <w:r w:rsidR="000F7B73" w:rsidRPr="00CE52B9">
        <w:rPr>
          <w:rFonts w:asciiTheme="majorHAnsi" w:hAnsiTheme="majorHAnsi" w:cstheme="majorHAnsi"/>
          <w:lang w:val="pl-PL"/>
        </w:rPr>
        <w:t xml:space="preserve">ej </w:t>
      </w:r>
      <w:r w:rsidRPr="00CE52B9">
        <w:rPr>
          <w:rFonts w:asciiTheme="majorHAnsi" w:hAnsiTheme="majorHAnsi" w:cstheme="majorHAnsi"/>
        </w:rPr>
        <w:t>są aktualne i zgodne z prawdą oraz zostały przedstawione z pełną świadomością konsekwencji wprowadzenia Zamawiającego w błąd przy przedstawianiu informacji</w:t>
      </w:r>
      <w:r w:rsidR="000F7B73" w:rsidRPr="00CE52B9">
        <w:rPr>
          <w:rFonts w:asciiTheme="majorHAnsi" w:hAnsiTheme="majorHAnsi" w:cstheme="majorHAnsi"/>
          <w:lang w:val="pl-PL"/>
        </w:rPr>
        <w:t>.</w:t>
      </w:r>
    </w:p>
    <w:p w14:paraId="7D2C6E34" w14:textId="77777777" w:rsidR="009F2C18" w:rsidRPr="003F411D" w:rsidRDefault="009F2C18" w:rsidP="0015245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14:paraId="003A4D5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bookmarkStart w:id="0" w:name="_GoBack"/>
      <w:bookmarkEnd w:id="0"/>
    </w:p>
    <w:p w14:paraId="57B52AA3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31A5FA" w14:textId="77777777" w:rsidR="00764376" w:rsidRDefault="00764376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B2D4164" w14:textId="425764C3" w:rsidR="00794348" w:rsidRPr="00BB2F70" w:rsidRDefault="00794348" w:rsidP="004753BB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7A7C3DEA" w:rsidR="009308A2" w:rsidRPr="0009310A" w:rsidRDefault="00794348" w:rsidP="000F7B73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9308A2" w:rsidRPr="0009310A" w:rsidSect="00D86A88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  <w:font w:name="AdvTTf0394a2c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f0394a2c.B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CE52B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CE52B9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4F53650C" w14:textId="572D289F" w:rsidR="006E7729" w:rsidRPr="00794348" w:rsidRDefault="006E7729" w:rsidP="006E7729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w przypadku wspólnego ubiegania się</w:t>
      </w:r>
      <w:r w:rsidRPr="0079434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794348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="009F2C18" w:rsidRPr="00794348">
        <w:rPr>
          <w:rFonts w:asciiTheme="majorHAnsi" w:hAnsiTheme="majorHAnsi" w:cstheme="majorHAnsi"/>
          <w:sz w:val="18"/>
          <w:szCs w:val="18"/>
        </w:rPr>
        <w:br/>
      </w:r>
      <w:r w:rsidRPr="00794348">
        <w:rPr>
          <w:rFonts w:asciiTheme="majorHAnsi" w:hAnsiTheme="majorHAnsi" w:cstheme="majorHAnsi"/>
          <w:sz w:val="18"/>
          <w:szCs w:val="18"/>
        </w:rPr>
        <w:t>z Wykonawców wspólnie ubiegających się o zamówienie</w:t>
      </w:r>
      <w:r w:rsidR="000F7B73"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7.75pt" o:ole="" filled="t">
                <v:fill color2="black"/>
                <v:imagedata r:id="rId1" o:title=""/>
              </v:shape>
              <o:OLEObject Type="Embed" ProgID="PBrush" ShapeID="_x0000_i1025" DrawAspect="Content" ObjectID="_1701499066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13714C7D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1768CD">
      <w:rPr>
        <w:rFonts w:asciiTheme="majorHAnsi" w:hAnsiTheme="majorHAnsi" w:cs="Arial"/>
        <w:i/>
        <w:iCs/>
        <w:sz w:val="16"/>
      </w:rPr>
      <w:t>1</w:t>
    </w:r>
    <w:r w:rsidR="000F7B73">
      <w:rPr>
        <w:rFonts w:asciiTheme="majorHAnsi" w:hAnsiTheme="majorHAnsi" w:cs="Arial"/>
        <w:i/>
        <w:iCs/>
        <w:sz w:val="16"/>
      </w:rPr>
      <w:t>2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E72EAC">
      <w:rPr>
        <w:rFonts w:asciiTheme="majorHAnsi" w:hAnsiTheme="majorHAnsi" w:cs="Arial"/>
        <w:i/>
        <w:iCs/>
        <w:sz w:val="16"/>
      </w:rPr>
      <w:t>1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</w:t>
    </w:r>
    <w:r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oświadczenie </w:t>
    </w:r>
    <w:r w:rsidR="005A295C" w:rsidRPr="005A295C">
      <w:rPr>
        <w:rFonts w:asciiTheme="majorHAnsi" w:hAnsiTheme="majorHAnsi" w:cstheme="majorHAnsi"/>
        <w:i/>
        <w:sz w:val="16"/>
        <w:szCs w:val="16"/>
        <w:u w:val="single"/>
      </w:rPr>
      <w:t>o odpowiedzialności za bezpieczeństwo zdrowotne sprzedanych produktów</w:t>
    </w:r>
    <w:r w:rsidR="005A295C"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P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>–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r </w:t>
    </w:r>
    <w:r w:rsidR="005A295C">
      <w:rPr>
        <w:rFonts w:asciiTheme="majorHAnsi" w:hAnsiTheme="majorHAnsi" w:cstheme="majorHAnsi"/>
        <w:i/>
        <w:sz w:val="16"/>
        <w:szCs w:val="16"/>
        <w:u w:val="single"/>
        <w:lang w:eastAsia="pl-PL"/>
      </w:rPr>
      <w:t>8</w:t>
    </w:r>
    <w:r w:rsidR="00EE7044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01E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9D0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4AEB4C6D"/>
    <w:multiLevelType w:val="hybridMultilevel"/>
    <w:tmpl w:val="4BD48F42"/>
    <w:lvl w:ilvl="0" w:tplc="FCCA7B66">
      <w:start w:val="1"/>
      <w:numFmt w:val="bullet"/>
      <w:lvlText w:val=""/>
      <w:lvlJc w:val="left"/>
      <w:pPr>
        <w:tabs>
          <w:tab w:val="num" w:pos="705"/>
        </w:tabs>
        <w:ind w:left="685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1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3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8"/>
  </w:num>
  <w:num w:numId="8">
    <w:abstractNumId w:val="26"/>
  </w:num>
  <w:num w:numId="9">
    <w:abstractNumId w:val="27"/>
  </w:num>
  <w:num w:numId="10">
    <w:abstractNumId w:val="41"/>
  </w:num>
  <w:num w:numId="11">
    <w:abstractNumId w:val="7"/>
  </w:num>
  <w:num w:numId="12">
    <w:abstractNumId w:val="31"/>
  </w:num>
  <w:num w:numId="13">
    <w:abstractNumId w:val="22"/>
  </w:num>
  <w:num w:numId="14">
    <w:abstractNumId w:val="12"/>
  </w:num>
  <w:num w:numId="15">
    <w:abstractNumId w:val="33"/>
  </w:num>
  <w:num w:numId="16">
    <w:abstractNumId w:val="38"/>
  </w:num>
  <w:num w:numId="17">
    <w:abstractNumId w:val="36"/>
  </w:num>
  <w:num w:numId="18">
    <w:abstractNumId w:val="4"/>
  </w:num>
  <w:num w:numId="19">
    <w:abstractNumId w:val="39"/>
  </w:num>
  <w:num w:numId="20">
    <w:abstractNumId w:val="24"/>
  </w:num>
  <w:num w:numId="21">
    <w:abstractNumId w:val="11"/>
  </w:num>
  <w:num w:numId="22">
    <w:abstractNumId w:val="34"/>
  </w:num>
  <w:num w:numId="23">
    <w:abstractNumId w:val="32"/>
  </w:num>
  <w:num w:numId="24">
    <w:abstractNumId w:val="40"/>
  </w:num>
  <w:num w:numId="25">
    <w:abstractNumId w:val="42"/>
  </w:num>
  <w:num w:numId="26">
    <w:abstractNumId w:val="9"/>
  </w:num>
  <w:num w:numId="27">
    <w:abstractNumId w:val="5"/>
  </w:num>
  <w:num w:numId="28">
    <w:abstractNumId w:val="29"/>
  </w:num>
  <w:num w:numId="29">
    <w:abstractNumId w:val="19"/>
  </w:num>
  <w:num w:numId="30">
    <w:abstractNumId w:val="10"/>
  </w:num>
  <w:num w:numId="31">
    <w:abstractNumId w:val="37"/>
  </w:num>
  <w:num w:numId="32">
    <w:abstractNumId w:val="15"/>
  </w:num>
  <w:num w:numId="33">
    <w:abstractNumId w:val="16"/>
  </w:num>
  <w:num w:numId="34">
    <w:abstractNumId w:val="30"/>
  </w:num>
  <w:num w:numId="35">
    <w:abstractNumId w:val="23"/>
  </w:num>
  <w:num w:numId="36">
    <w:abstractNumId w:val="35"/>
  </w:num>
  <w:num w:numId="37">
    <w:abstractNumId w:val="20"/>
  </w:num>
  <w:num w:numId="38">
    <w:abstractNumId w:val="21"/>
  </w:num>
  <w:num w:numId="39">
    <w:abstractNumId w:val="17"/>
  </w:num>
  <w:num w:numId="40">
    <w:abstractNumId w:val="25"/>
  </w:num>
  <w:num w:numId="41">
    <w:abstractNumId w:val="6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D6089"/>
    <w:rsid w:val="000F3C83"/>
    <w:rsid w:val="000F7B73"/>
    <w:rsid w:val="00101C87"/>
    <w:rsid w:val="001233BC"/>
    <w:rsid w:val="0015245D"/>
    <w:rsid w:val="00155FE6"/>
    <w:rsid w:val="001768CD"/>
    <w:rsid w:val="001D2A57"/>
    <w:rsid w:val="00207187"/>
    <w:rsid w:val="00221B52"/>
    <w:rsid w:val="002A57CA"/>
    <w:rsid w:val="002B012E"/>
    <w:rsid w:val="0030656A"/>
    <w:rsid w:val="003321A1"/>
    <w:rsid w:val="00351481"/>
    <w:rsid w:val="0038263A"/>
    <w:rsid w:val="003852A5"/>
    <w:rsid w:val="003A0ABF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550CA8"/>
    <w:rsid w:val="00554983"/>
    <w:rsid w:val="0059190B"/>
    <w:rsid w:val="005A295C"/>
    <w:rsid w:val="005A5EE3"/>
    <w:rsid w:val="005A7E57"/>
    <w:rsid w:val="005C53AF"/>
    <w:rsid w:val="00605E2E"/>
    <w:rsid w:val="00620580"/>
    <w:rsid w:val="00626E53"/>
    <w:rsid w:val="00635536"/>
    <w:rsid w:val="006766F9"/>
    <w:rsid w:val="006A4F8C"/>
    <w:rsid w:val="006E0A0B"/>
    <w:rsid w:val="006E2D08"/>
    <w:rsid w:val="006E7729"/>
    <w:rsid w:val="00730020"/>
    <w:rsid w:val="007413B5"/>
    <w:rsid w:val="00764376"/>
    <w:rsid w:val="007678FC"/>
    <w:rsid w:val="007702BA"/>
    <w:rsid w:val="00794348"/>
    <w:rsid w:val="007E71C0"/>
    <w:rsid w:val="008167CF"/>
    <w:rsid w:val="0085389C"/>
    <w:rsid w:val="00883509"/>
    <w:rsid w:val="0089031B"/>
    <w:rsid w:val="008C1AA6"/>
    <w:rsid w:val="00904190"/>
    <w:rsid w:val="00907C14"/>
    <w:rsid w:val="00911FEE"/>
    <w:rsid w:val="009308A2"/>
    <w:rsid w:val="00952B9B"/>
    <w:rsid w:val="00957508"/>
    <w:rsid w:val="00960457"/>
    <w:rsid w:val="0098379D"/>
    <w:rsid w:val="00985D84"/>
    <w:rsid w:val="009A7596"/>
    <w:rsid w:val="009F2C18"/>
    <w:rsid w:val="00A2294C"/>
    <w:rsid w:val="00A577D8"/>
    <w:rsid w:val="00A75310"/>
    <w:rsid w:val="00AB2B47"/>
    <w:rsid w:val="00AB7BCB"/>
    <w:rsid w:val="00AC0805"/>
    <w:rsid w:val="00AD316E"/>
    <w:rsid w:val="00AE4A65"/>
    <w:rsid w:val="00B1401B"/>
    <w:rsid w:val="00B408AF"/>
    <w:rsid w:val="00B50D07"/>
    <w:rsid w:val="00BC77CA"/>
    <w:rsid w:val="00C05C6A"/>
    <w:rsid w:val="00C14A85"/>
    <w:rsid w:val="00C16CB0"/>
    <w:rsid w:val="00C37504"/>
    <w:rsid w:val="00C847B6"/>
    <w:rsid w:val="00C873D6"/>
    <w:rsid w:val="00CB050C"/>
    <w:rsid w:val="00CC0FA7"/>
    <w:rsid w:val="00CD7C6B"/>
    <w:rsid w:val="00CE52B9"/>
    <w:rsid w:val="00D26C2A"/>
    <w:rsid w:val="00D819B6"/>
    <w:rsid w:val="00D86A88"/>
    <w:rsid w:val="00DA5F81"/>
    <w:rsid w:val="00E130F8"/>
    <w:rsid w:val="00E138BE"/>
    <w:rsid w:val="00E237A8"/>
    <w:rsid w:val="00E44D82"/>
    <w:rsid w:val="00E72EAC"/>
    <w:rsid w:val="00E75AD4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B7AC8-CE57-4C1B-BCB6-7D4A8CDE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21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Marian Pasek</cp:lastModifiedBy>
  <cp:revision>4</cp:revision>
  <cp:lastPrinted>2021-12-20T08:12:00Z</cp:lastPrinted>
  <dcterms:created xsi:type="dcterms:W3CDTF">2021-12-13T18:22:00Z</dcterms:created>
  <dcterms:modified xsi:type="dcterms:W3CDTF">2021-12-20T08:51:00Z</dcterms:modified>
</cp:coreProperties>
</file>